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97D52" w14:textId="60644E86" w:rsidR="00CD48A4" w:rsidRDefault="00A94805">
      <w:pPr>
        <w:rPr>
          <w:rFonts w:ascii="Arial" w:hAnsi="Arial" w:cs="Arial"/>
          <w:sz w:val="28"/>
          <w:szCs w:val="28"/>
        </w:rPr>
      </w:pPr>
      <w:r w:rsidRPr="00A94805">
        <w:rPr>
          <w:rFonts w:ascii="Arial" w:hAnsi="Arial" w:cs="Arial"/>
          <w:sz w:val="28"/>
          <w:szCs w:val="28"/>
        </w:rPr>
        <w:t>Izračunaj račune deljenja. Naredi tudi preizkus. Rešitve sledijo jutri.</w:t>
      </w:r>
    </w:p>
    <w:p w14:paraId="0325615F" w14:textId="19DD4705" w:rsidR="00A94805" w:rsidRPr="00A94805" w:rsidRDefault="00A94805">
      <w:pPr>
        <w:rPr>
          <w:rFonts w:ascii="Arial" w:hAnsi="Arial" w:cs="Arial"/>
          <w:sz w:val="28"/>
          <w:szCs w:val="28"/>
        </w:rPr>
      </w:pPr>
      <w:bookmarkStart w:id="0" w:name="_GoBack"/>
      <w:r w:rsidRPr="00A94805">
        <w:rPr>
          <w:rFonts w:ascii="Arial" w:hAnsi="Arial" w:cs="Arial"/>
          <w:sz w:val="28"/>
          <w:szCs w:val="28"/>
        </w:rPr>
        <w:drawing>
          <wp:inline distT="0" distB="0" distL="0" distR="0" wp14:anchorId="58FA5226" wp14:editId="0F8B2E8A">
            <wp:extent cx="2781300" cy="45704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9991" cy="458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47175A8" w14:textId="77777777" w:rsidR="00A94805" w:rsidRDefault="00A94805"/>
    <w:sectPr w:rsidR="00A94805" w:rsidSect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C6"/>
    <w:rsid w:val="000859C6"/>
    <w:rsid w:val="003D1A32"/>
    <w:rsid w:val="009C2E82"/>
    <w:rsid w:val="00A94805"/>
    <w:rsid w:val="00AD2507"/>
    <w:rsid w:val="00C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4B19"/>
  <w15:chartTrackingRefBased/>
  <w15:docId w15:val="{A965E27A-33CC-4B20-875E-8F2CC2EF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2</cp:revision>
  <dcterms:created xsi:type="dcterms:W3CDTF">2020-03-18T07:19:00Z</dcterms:created>
  <dcterms:modified xsi:type="dcterms:W3CDTF">2020-03-18T07:20:00Z</dcterms:modified>
</cp:coreProperties>
</file>